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AA71" w14:textId="77777777" w:rsidR="001C6878" w:rsidRPr="00DE0077" w:rsidRDefault="001C6878" w:rsidP="001C6878">
      <w:pPr>
        <w:pStyle w:val="2"/>
        <w:keepNext/>
        <w:tabs>
          <w:tab w:val="left" w:pos="1080"/>
        </w:tabs>
        <w:spacing w:line="240" w:lineRule="auto"/>
        <w:ind w:firstLine="454"/>
        <w:jc w:val="center"/>
        <w:rPr>
          <w:b/>
          <w:bCs/>
          <w:sz w:val="36"/>
          <w:szCs w:val="36"/>
        </w:rPr>
      </w:pPr>
      <w:r w:rsidRPr="00DE0077">
        <w:rPr>
          <w:b/>
          <w:bCs/>
          <w:sz w:val="36"/>
          <w:szCs w:val="36"/>
        </w:rPr>
        <w:t>Введение</w:t>
      </w:r>
    </w:p>
    <w:p w14:paraId="1C4C6A73" w14:textId="77777777" w:rsidR="001C6878" w:rsidRPr="00DE0077" w:rsidRDefault="001C6878" w:rsidP="001C6878">
      <w:pPr>
        <w:pStyle w:val="2"/>
        <w:keepNext/>
        <w:tabs>
          <w:tab w:val="left" w:pos="1080"/>
        </w:tabs>
        <w:spacing w:line="240" w:lineRule="auto"/>
        <w:ind w:firstLine="454"/>
        <w:jc w:val="center"/>
        <w:rPr>
          <w:b/>
          <w:bCs/>
          <w:sz w:val="36"/>
          <w:szCs w:val="36"/>
        </w:rPr>
      </w:pPr>
    </w:p>
    <w:p w14:paraId="3A9C7680" w14:textId="77777777" w:rsidR="001C6878" w:rsidRPr="00DE0077" w:rsidRDefault="001C6878" w:rsidP="001C6878">
      <w:pPr>
        <w:pStyle w:val="2"/>
        <w:keepNext/>
        <w:tabs>
          <w:tab w:val="left" w:pos="1080"/>
        </w:tabs>
        <w:spacing w:line="240" w:lineRule="auto"/>
        <w:ind w:firstLine="454"/>
        <w:jc w:val="center"/>
        <w:rPr>
          <w:b/>
          <w:bCs/>
          <w:sz w:val="36"/>
          <w:szCs w:val="36"/>
        </w:rPr>
      </w:pPr>
    </w:p>
    <w:p w14:paraId="1F7ADEBC" w14:textId="77777777" w:rsidR="001C6878" w:rsidRDefault="001C6878" w:rsidP="001C6878">
      <w:pPr>
        <w:pStyle w:val="2"/>
        <w:keepNext/>
        <w:tabs>
          <w:tab w:val="left" w:pos="1080"/>
        </w:tabs>
        <w:spacing w:line="240" w:lineRule="auto"/>
        <w:ind w:firstLine="454"/>
      </w:pPr>
      <w:r>
        <w:t>Введение выпускной квалификационной работы является ее обязательным элементом. Оно должно содержать в себе указание на следующие характеристики работы:</w:t>
      </w:r>
    </w:p>
    <w:p w14:paraId="47BFA65E" w14:textId="3A8608F9" w:rsidR="001C6878" w:rsidRDefault="001C6878" w:rsidP="001C6878">
      <w:pPr>
        <w:pStyle w:val="2"/>
        <w:spacing w:line="240" w:lineRule="auto"/>
        <w:ind w:firstLine="454"/>
      </w:pPr>
      <w:r>
        <w:t>– актуальность темы выпускной квалификационной работы;</w:t>
      </w:r>
    </w:p>
    <w:p w14:paraId="1E5E3659" w14:textId="1C2D5606" w:rsidR="001C6878" w:rsidRDefault="001C6878" w:rsidP="001C6878">
      <w:pPr>
        <w:pStyle w:val="2"/>
        <w:spacing w:line="240" w:lineRule="auto"/>
        <w:ind w:firstLine="454"/>
      </w:pPr>
      <w:r>
        <w:t xml:space="preserve">– объект </w:t>
      </w:r>
      <w:r w:rsidR="003026CB">
        <w:t xml:space="preserve">и предмет </w:t>
      </w:r>
      <w:r>
        <w:t>исследования;</w:t>
      </w:r>
    </w:p>
    <w:p w14:paraId="1F57B1C7" w14:textId="77777777" w:rsidR="001C6878" w:rsidRDefault="001C6878" w:rsidP="001C6878">
      <w:pPr>
        <w:pStyle w:val="2"/>
        <w:spacing w:line="240" w:lineRule="auto"/>
        <w:ind w:firstLine="454"/>
      </w:pPr>
      <w:r>
        <w:t>– цели и задачи написания выпускной квалификационной работы;</w:t>
      </w:r>
    </w:p>
    <w:p w14:paraId="024BD0AD" w14:textId="77777777" w:rsidR="001C6878" w:rsidRDefault="001C6878" w:rsidP="001C6878">
      <w:pPr>
        <w:pStyle w:val="2"/>
        <w:spacing w:line="240" w:lineRule="auto"/>
        <w:ind w:firstLine="454"/>
      </w:pPr>
      <w:r>
        <w:t>– методологию исследования;</w:t>
      </w:r>
    </w:p>
    <w:p w14:paraId="68B03126" w14:textId="0E01AC0A" w:rsidR="003026CB" w:rsidRDefault="003026CB" w:rsidP="003026CB">
      <w:pPr>
        <w:pStyle w:val="2"/>
        <w:spacing w:line="240" w:lineRule="auto"/>
        <w:ind w:firstLine="454"/>
      </w:pPr>
      <w:r>
        <w:t xml:space="preserve">– степень </w:t>
      </w:r>
      <w:r>
        <w:t>изученности темы</w:t>
      </w:r>
      <w:r>
        <w:t xml:space="preserve"> в научной литературе;</w:t>
      </w:r>
    </w:p>
    <w:p w14:paraId="319124DC" w14:textId="77777777" w:rsidR="001C6878" w:rsidRDefault="001C6878" w:rsidP="001C6878">
      <w:pPr>
        <w:pStyle w:val="2"/>
        <w:spacing w:line="240" w:lineRule="auto"/>
        <w:ind w:firstLine="454"/>
      </w:pPr>
      <w:r>
        <w:t>– теоретическую, нормативную и практическую (эмпирическую) основу работы;</w:t>
      </w:r>
    </w:p>
    <w:p w14:paraId="59FEBAC3" w14:textId="77777777" w:rsidR="003026CB" w:rsidRDefault="001C6878" w:rsidP="001C6878">
      <w:pPr>
        <w:pStyle w:val="2"/>
        <w:spacing w:line="240" w:lineRule="auto"/>
        <w:ind w:firstLine="454"/>
      </w:pPr>
      <w:r>
        <w:t xml:space="preserve">– научная новизна исследования </w:t>
      </w:r>
      <w:r w:rsidR="003026CB">
        <w:t>полученных результатов исследования;</w:t>
      </w:r>
    </w:p>
    <w:p w14:paraId="283FE59D" w14:textId="23CA4803" w:rsidR="001C6878" w:rsidRDefault="003026CB" w:rsidP="001C6878">
      <w:pPr>
        <w:pStyle w:val="2"/>
        <w:spacing w:line="240" w:lineRule="auto"/>
        <w:ind w:firstLine="454"/>
      </w:pPr>
      <w:r>
        <w:t xml:space="preserve">– </w:t>
      </w:r>
      <w:r w:rsidR="00843E93">
        <w:t xml:space="preserve">теоретическая и практическая </w:t>
      </w:r>
      <w:r w:rsidR="001C6878">
        <w:t>значимость</w:t>
      </w:r>
      <w:r>
        <w:t xml:space="preserve"> результатов исследования</w:t>
      </w:r>
      <w:r w:rsidR="001C6878">
        <w:t>;</w:t>
      </w:r>
    </w:p>
    <w:p w14:paraId="2DEDEA0D" w14:textId="2ABB0423" w:rsidR="00843E93" w:rsidRDefault="00843E93" w:rsidP="001C6878">
      <w:pPr>
        <w:pStyle w:val="2"/>
        <w:spacing w:line="240" w:lineRule="auto"/>
        <w:ind w:firstLine="454"/>
      </w:pPr>
      <w:r>
        <w:t>– апробация результатов исследования;</w:t>
      </w:r>
    </w:p>
    <w:p w14:paraId="07AAFAFB" w14:textId="539E6A32" w:rsidR="00843E93" w:rsidRDefault="00843E93" w:rsidP="001C6878">
      <w:pPr>
        <w:pStyle w:val="2"/>
        <w:spacing w:line="240" w:lineRule="auto"/>
        <w:ind w:firstLine="454"/>
      </w:pPr>
      <w:r>
        <w:t>– положения, выносимые на защиту;</w:t>
      </w:r>
    </w:p>
    <w:p w14:paraId="365892C6" w14:textId="367A2A06" w:rsidR="001C6878" w:rsidRDefault="001C6878" w:rsidP="001C6878">
      <w:pPr>
        <w:pStyle w:val="2"/>
        <w:spacing w:line="240" w:lineRule="auto"/>
        <w:ind w:firstLine="454"/>
      </w:pPr>
      <w:r>
        <w:t>– указание на структуру выпускной квалификационной работы.</w:t>
      </w:r>
    </w:p>
    <w:p w14:paraId="7F038E7E" w14:textId="7376D7FD" w:rsidR="001C6878" w:rsidRDefault="001C6878" w:rsidP="001C6878">
      <w:pPr>
        <w:pStyle w:val="2"/>
        <w:tabs>
          <w:tab w:val="num" w:pos="1080"/>
        </w:tabs>
        <w:spacing w:line="240" w:lineRule="auto"/>
        <w:ind w:firstLine="454"/>
      </w:pPr>
      <w:r>
        <w:t xml:space="preserve">Под </w:t>
      </w:r>
      <w:r>
        <w:rPr>
          <w:b/>
          <w:bCs/>
        </w:rPr>
        <w:t>актуальностью исследования</w:t>
      </w:r>
      <w:r>
        <w:t xml:space="preserve"> понимается степень ее важности в данный момент для решения данной проблемы, задачи или вопроса </w:t>
      </w:r>
      <w:r>
        <w:rPr>
          <w:rStyle w:val="a5"/>
        </w:rPr>
        <w:footnoteReference w:id="1"/>
      </w:r>
      <w:r>
        <w:t>. Об актуальности темы исследования, как правило, свидетельствует недостаточная теоретическая разработанность проблемы в юридической литературе, дискуссионность основных положений темы выпускной квалификационной работы, трудности реализации норм законодательства и т. п.</w:t>
      </w:r>
    </w:p>
    <w:p w14:paraId="467E6C70" w14:textId="77777777" w:rsidR="001C6878" w:rsidRDefault="001C6878" w:rsidP="001C6878">
      <w:pPr>
        <w:pStyle w:val="2"/>
        <w:tabs>
          <w:tab w:val="num" w:pos="1080"/>
        </w:tabs>
        <w:spacing w:line="240" w:lineRule="auto"/>
        <w:ind w:firstLine="454"/>
      </w:pPr>
      <w:r>
        <w:t xml:space="preserve">Вслед за обоснованием актуальности темы выпускной квалификационной работы определяются ее объект и предмет. </w:t>
      </w:r>
      <w:r>
        <w:rPr>
          <w:b/>
          <w:bCs/>
        </w:rPr>
        <w:t>Объект исследования</w:t>
      </w:r>
      <w:r>
        <w:t> — это процесс или явление, порождающее проблемную ситуацию, избранную для изучения. Это та часть практики или научного знания, с которой студент имеет дело при написании выпускной квалификационной работы. Например, если тема выпускной квалификационной работы звучит «Функции государства: понятие, классификация», то объектом исследования будут выступать общественные отношения, складывающиеся в области осуществления задач и функций государства.</w:t>
      </w:r>
    </w:p>
    <w:p w14:paraId="7B12D77B" w14:textId="77777777" w:rsidR="001C6878" w:rsidRDefault="001C6878" w:rsidP="001C6878">
      <w:pPr>
        <w:pStyle w:val="2"/>
        <w:tabs>
          <w:tab w:val="num" w:pos="1080"/>
        </w:tabs>
        <w:spacing w:line="240" w:lineRule="auto"/>
        <w:ind w:firstLine="454"/>
      </w:pPr>
      <w:r>
        <w:t xml:space="preserve">Формулирование объекта исследования — важный этап исследования, которому не всегда придается должное значение при написании выпускной квалификационной работы. Между тем, неправильный выбор объекта исследования может повлечь за собой грубые методологические ошибки при анализе темы. Если четко не установить объект выпускной квалификационной работы, то очень легко смешать его с объектом какой-либо другой науки. </w:t>
      </w:r>
      <w:r>
        <w:lastRenderedPageBreak/>
        <w:t>Поэтому, определяя объект исследования, необходимо обращать внимание на то, чтобы он находился в области дисциплины, в которой выполняется выпускная квалификационная работа, и не выходил за ее пределы.</w:t>
      </w:r>
    </w:p>
    <w:p w14:paraId="1CE17EE0" w14:textId="77777777" w:rsidR="001C6878" w:rsidRDefault="001C6878" w:rsidP="001C6878">
      <w:pPr>
        <w:pStyle w:val="2"/>
        <w:tabs>
          <w:tab w:val="num" w:pos="1080"/>
        </w:tabs>
        <w:spacing w:line="240" w:lineRule="auto"/>
        <w:ind w:firstLine="454"/>
      </w:pPr>
      <w:r>
        <w:t xml:space="preserve">От объекта необходимо отличать </w:t>
      </w:r>
      <w:r>
        <w:rPr>
          <w:b/>
          <w:bCs/>
        </w:rPr>
        <w:t>предмет работы</w:t>
      </w:r>
      <w:r>
        <w:t>, под которым понимается то, что находится в границах объекта. Как правило, это та сторона, тот аспект или точка зрения, с которой студент познает объект, выделяя при этом главные и наиболее существенные признаки объекта. В нашем примере, предметом изучения будут выступать собственно функции государства как основные направления его деятельности и их различные виды.</w:t>
      </w:r>
    </w:p>
    <w:p w14:paraId="11CD0E27" w14:textId="77777777" w:rsidR="001C6878" w:rsidRDefault="001C6878" w:rsidP="001C6878">
      <w:pPr>
        <w:pStyle w:val="2"/>
        <w:tabs>
          <w:tab w:val="num" w:pos="1080"/>
        </w:tabs>
        <w:spacing w:line="240" w:lineRule="auto"/>
        <w:ind w:firstLine="454"/>
      </w:pPr>
      <w:r>
        <w:t>Важно заметить, что один и тот же объект может служить предметом разных исследований. Предмет же выпускной квалификационной работы должен совпадать с темой исследования или по звучанию быть очень близок к ней.</w:t>
      </w:r>
    </w:p>
    <w:p w14:paraId="02A4992E" w14:textId="77777777" w:rsidR="001C6878" w:rsidRDefault="001C6878" w:rsidP="001C6878">
      <w:pPr>
        <w:pStyle w:val="2"/>
        <w:tabs>
          <w:tab w:val="num" w:pos="1080"/>
        </w:tabs>
        <w:spacing w:line="240" w:lineRule="auto"/>
        <w:ind w:firstLine="454"/>
      </w:pPr>
      <w:r>
        <w:t>Предмет и объект исследования как категории научного процесса соотносятся между собой как общее и частное, то есть в объекте можно выделить ту ее часть, которая служит предметом исследования. Именно на него и должно быть направлено основное внимание студента, именно предмет исследования определяет его тему, которая обозначается на титульном листе как ее заглавие.</w:t>
      </w:r>
    </w:p>
    <w:p w14:paraId="7F953739" w14:textId="77777777" w:rsidR="001C6878" w:rsidRDefault="001C6878" w:rsidP="001C6878">
      <w:pPr>
        <w:pStyle w:val="2"/>
        <w:tabs>
          <w:tab w:val="num" w:pos="1080"/>
        </w:tabs>
        <w:spacing w:line="240" w:lineRule="auto"/>
        <w:ind w:firstLine="454"/>
      </w:pPr>
      <w:r>
        <w:t xml:space="preserve">Не менее важным элементом введения выпускной квалификационной работы является </w:t>
      </w:r>
      <w:r>
        <w:rPr>
          <w:b/>
          <w:bCs/>
        </w:rPr>
        <w:t>цель исследования</w:t>
      </w:r>
      <w:r>
        <w:t>, а именно, то, что должно быть достигнуто в итоге работы, т. е. тот результат, который должен быть получен в итоге всего исследования. В нашем примере целью выпускной квалификационной работы будет являться исследование понятия функций государства, анализ его видов.</w:t>
      </w:r>
    </w:p>
    <w:p w14:paraId="1A748AC9" w14:textId="77777777" w:rsidR="001C6878" w:rsidRDefault="001C6878" w:rsidP="001C6878">
      <w:pPr>
        <w:pStyle w:val="2"/>
        <w:tabs>
          <w:tab w:val="num" w:pos="1080"/>
        </w:tabs>
        <w:spacing w:line="240" w:lineRule="auto"/>
        <w:ind w:firstLine="454"/>
      </w:pPr>
      <w:r>
        <w:t>Цель выпускной квалификационной работы всегда формулируется после определения ее объекта и предмета, поскольку она вытекает из последних. Для формулировки цели помогают следующие речевые обороты: «разработать, выявить, охарактеризовать что-либо, раскрыть особенности» и т. п. Важно заметить, что в формулировании цели нецелесообразно употреблять расплывчатые и неопределенные фразы.</w:t>
      </w:r>
    </w:p>
    <w:p w14:paraId="03FCFBFE" w14:textId="77777777" w:rsidR="001C6878" w:rsidRDefault="001C6878" w:rsidP="001C6878">
      <w:pPr>
        <w:pStyle w:val="2"/>
        <w:tabs>
          <w:tab w:val="num" w:pos="1080"/>
        </w:tabs>
        <w:spacing w:line="240" w:lineRule="auto"/>
        <w:ind w:firstLine="454"/>
      </w:pPr>
      <w:r>
        <w:rPr>
          <w:b/>
          <w:bCs/>
        </w:rPr>
        <w:t>Задачи выпускной квалификационной</w:t>
      </w:r>
      <w:r>
        <w:t xml:space="preserve"> </w:t>
      </w:r>
      <w:r>
        <w:rPr>
          <w:b/>
          <w:bCs/>
        </w:rPr>
        <w:t>работы</w:t>
      </w:r>
      <w:r>
        <w:t xml:space="preserve"> логически вытекают из ее цели и представляют собой самостоятельные направления исследования. Они являются основными этапами работы студента над темой. Задачи исследования могут перечисляться как во временной последовательности их решения, так и в логическом порядке, обусловленном логикой исследовательского процесса в целом. Формулировка задач выпускной квалификационной работы должна быть как можно точная и тщательная, поскольку описание их решения и составляет содержание глав работы. Более того, из формулировок задач работы обычно и формулируются названия ее подразделов. Соответственно, из формулировок целей выпускной квалификационной работы формулируются названия их разделов. При определении задач исследования, как правило, используются следующие обороты: «Исходя из указанной цели исследования выпускной квалификационной работы, его основными задачами являются: 1) изучить </w:t>
      </w:r>
      <w:r>
        <w:lastRenderedPageBreak/>
        <w:t>(исследовать, проанализировать и т. п.) …, 2) выявить (обозначить, разграничить и т. п.) …, 3) обосновать (доказать и т. п.) …, 4) разработать …, 5) сравнить (провести сравнительную характеристику) … и т. д.</w:t>
      </w:r>
    </w:p>
    <w:p w14:paraId="1B5BF0E1" w14:textId="77777777" w:rsidR="001C6878" w:rsidRDefault="001C6878" w:rsidP="001C6878">
      <w:pPr>
        <w:pStyle w:val="2"/>
        <w:tabs>
          <w:tab w:val="num" w:pos="1080"/>
        </w:tabs>
        <w:spacing w:line="240" w:lineRule="auto"/>
        <w:ind w:firstLine="454"/>
      </w:pPr>
      <w:r>
        <w:t xml:space="preserve">Любое исследование, начиная с контрольной или курсовой работы и заканчивая диссертацией, предполагает раскрытие его </w:t>
      </w:r>
      <w:r>
        <w:rPr>
          <w:b/>
          <w:bCs/>
        </w:rPr>
        <w:t>методологической основы</w:t>
      </w:r>
      <w:r>
        <w:t>, то есть указание на методы, использованные в работе и ставшие ее основой.</w:t>
      </w:r>
    </w:p>
    <w:p w14:paraId="3134A4A8" w14:textId="77777777" w:rsidR="001C6878" w:rsidRDefault="001C6878" w:rsidP="001C6878">
      <w:pPr>
        <w:pStyle w:val="2"/>
        <w:tabs>
          <w:tab w:val="num" w:pos="1080"/>
        </w:tabs>
        <w:spacing w:line="240" w:lineRule="auto"/>
        <w:ind w:firstLine="454"/>
      </w:pPr>
      <w:r>
        <w:t xml:space="preserve">В связи с этим необходимо отметить, что методология юридической науки включает в себя три блока методов: общенаучные, </w:t>
      </w:r>
      <w:proofErr w:type="spellStart"/>
      <w:r>
        <w:t>частнонаучные</w:t>
      </w:r>
      <w:proofErr w:type="spellEnd"/>
      <w:r>
        <w:t xml:space="preserve"> и </w:t>
      </w:r>
      <w:proofErr w:type="spellStart"/>
      <w:r>
        <w:t>специиально</w:t>
      </w:r>
      <w:proofErr w:type="spellEnd"/>
      <w:r>
        <w:t xml:space="preserve">-научные методы исследования. Общенаучные методы используются наукой в целом и делятся на эмпирические (наблюдение, сравнение, эксперимент и </w:t>
      </w:r>
      <w:proofErr w:type="gramStart"/>
      <w:r>
        <w:t>т.п.</w:t>
      </w:r>
      <w:proofErr w:type="gramEnd"/>
      <w:r>
        <w:t xml:space="preserve">) и теоретические (анализ, синтез, индукция, дедукция, абстрагирование, моделирование, системно-структурный анализ и т. д.). </w:t>
      </w:r>
      <w:proofErr w:type="spellStart"/>
      <w:r>
        <w:t>Частнонаучные</w:t>
      </w:r>
      <w:proofErr w:type="spellEnd"/>
      <w:r>
        <w:t xml:space="preserve"> методы исследования представляют собой приемы, разработанные в рамках какой-либо другой науки, но применяемые к исследованию государственно-правовой действительности. Это может быть статистический, математический, конкретно-социологический, исторический, кибернетический, синергетический и другие. Специально-научные методы познания — это методы, вырабатываемые и используемые только юридической наукой: специально-юридический метод, догматический подход, метод сравнительного правоведения, методы толкования норм права и другие. При написании выпускной квалификационной работы студент может использовать несколько методов. В частности, рассмотреть вопрос о возникновении и развитии исследуемого государственно-правового явления (исторический подход), дать его понятие, проанализировать его признаки (логические приемы), охарактеризовать его функции (функциональный подход), исследовать его структуру и связь с иными государственно-правовыми явлениями (системно-структурный анализ), классифицировать его на виды (метод классификации или типология), сравнить эти виды (сравнительно-правовой подход) и т. д. При исследовании этих вопросов можно использовать отечественное и зарубежное законодательство, используя методы толкования норм права, юридическую практику (эмпирические подходы).</w:t>
      </w:r>
    </w:p>
    <w:p w14:paraId="66A0AF96" w14:textId="7D3D90BC" w:rsidR="003026CB" w:rsidRPr="001C6878" w:rsidRDefault="003026CB" w:rsidP="003026CB">
      <w:pPr>
        <w:pStyle w:val="2"/>
        <w:tabs>
          <w:tab w:val="num" w:pos="1080"/>
        </w:tabs>
        <w:spacing w:line="240" w:lineRule="auto"/>
        <w:ind w:firstLine="454"/>
      </w:pPr>
      <w:r>
        <w:rPr>
          <w:b/>
          <w:bCs/>
        </w:rPr>
        <w:t xml:space="preserve">Степень </w:t>
      </w:r>
      <w:r>
        <w:rPr>
          <w:b/>
          <w:bCs/>
        </w:rPr>
        <w:t xml:space="preserve">изученности </w:t>
      </w:r>
      <w:r w:rsidRPr="003026CB">
        <w:rPr>
          <w:b/>
          <w:bCs/>
        </w:rPr>
        <w:t>темы</w:t>
      </w:r>
      <w:r w:rsidRPr="003026CB">
        <w:rPr>
          <w:b/>
          <w:bCs/>
        </w:rPr>
        <w:t xml:space="preserve"> в научной литературе</w:t>
      </w:r>
      <w:r>
        <w:t xml:space="preserve"> предполагает описание состояния исследованности вопроса в современной научной литературе, как отечественной, так и зарубежной. Работы каких ученых имеют особую значимость в исследовании данной или смежной проблематики.</w:t>
      </w:r>
    </w:p>
    <w:p w14:paraId="4B9D8E5B" w14:textId="77777777" w:rsidR="001C6878" w:rsidRDefault="001C6878" w:rsidP="001C6878">
      <w:pPr>
        <w:pStyle w:val="2"/>
        <w:tabs>
          <w:tab w:val="num" w:pos="1080"/>
        </w:tabs>
        <w:spacing w:line="240" w:lineRule="auto"/>
        <w:ind w:firstLine="454"/>
      </w:pPr>
      <w:r>
        <w:t>Следующим этапом написания введения выпускной квалификационной работы является определение теоретической, нормативной и практической (эмпирической) основы.</w:t>
      </w:r>
    </w:p>
    <w:p w14:paraId="766B2447" w14:textId="4139CA38" w:rsidR="001C6878" w:rsidRDefault="001C6878" w:rsidP="001C6878">
      <w:pPr>
        <w:pStyle w:val="2"/>
        <w:tabs>
          <w:tab w:val="num" w:pos="1080"/>
        </w:tabs>
        <w:spacing w:line="240" w:lineRule="auto"/>
        <w:ind w:firstLine="454"/>
      </w:pPr>
      <w:r>
        <w:rPr>
          <w:b/>
          <w:bCs/>
        </w:rPr>
        <w:t xml:space="preserve">Теоретическую </w:t>
      </w:r>
      <w:r w:rsidR="003026CB">
        <w:rPr>
          <w:b/>
          <w:bCs/>
        </w:rPr>
        <w:t xml:space="preserve">(база) </w:t>
      </w:r>
      <w:r>
        <w:rPr>
          <w:b/>
          <w:bCs/>
        </w:rPr>
        <w:t>основу</w:t>
      </w:r>
      <w:r>
        <w:t xml:space="preserve"> выпускной квалификационной работы составляют использованные в процессе написания их основной части монографии, учебники и учебные пособия, статьи из различного рода сборников, журналов, газет, а также диссертации и авторефераты диссертаций. От библиографического списка выпускной квалификационной работы ее </w:t>
      </w:r>
      <w:r>
        <w:lastRenderedPageBreak/>
        <w:t>теоретическая основа отличается тем, что здесь указываются фамилии тех авторов, труды которых легли в основу работы, стали главной отправной точкой при ее написании, составили всю методологию исследования.</w:t>
      </w:r>
    </w:p>
    <w:p w14:paraId="075BB53A" w14:textId="77777777" w:rsidR="001C6878" w:rsidRDefault="001C6878" w:rsidP="001C6878">
      <w:pPr>
        <w:pStyle w:val="2"/>
        <w:tabs>
          <w:tab w:val="num" w:pos="1080"/>
          <w:tab w:val="center" w:pos="5315"/>
        </w:tabs>
        <w:spacing w:line="240" w:lineRule="auto"/>
        <w:ind w:firstLine="454"/>
      </w:pPr>
      <w:r>
        <w:rPr>
          <w:b/>
          <w:bCs/>
        </w:rPr>
        <w:t>Нормативная основа</w:t>
      </w:r>
      <w:r>
        <w:t xml:space="preserve"> выпускной квалификационной работы включает в себя указание на основные нормативные правовые акты, которые были использованы при написании работы. Желательно, чтобы это были не только акты, принятые и действующие на федеральном уровне, но и акты регионального и местного значения. </w:t>
      </w:r>
    </w:p>
    <w:p w14:paraId="6444283E" w14:textId="77777777" w:rsidR="001C6878" w:rsidRDefault="001C6878" w:rsidP="001C6878">
      <w:pPr>
        <w:pStyle w:val="2"/>
        <w:tabs>
          <w:tab w:val="num" w:pos="1080"/>
          <w:tab w:val="center" w:pos="5315"/>
        </w:tabs>
        <w:spacing w:line="240" w:lineRule="auto"/>
        <w:ind w:firstLine="454"/>
      </w:pPr>
      <w:r>
        <w:rPr>
          <w:b/>
          <w:bCs/>
        </w:rPr>
        <w:t>Практическую (эмпирическую) основу</w:t>
      </w:r>
      <w:r>
        <w:t xml:space="preserve"> выпускной квалификационной работы составляют материалы судебной и иной правоприменительной практики, которые были использованы в работе. </w:t>
      </w:r>
    </w:p>
    <w:p w14:paraId="25C8B8E1" w14:textId="4CDE30F2" w:rsidR="001C6878" w:rsidRDefault="001C6878" w:rsidP="001C6878">
      <w:pPr>
        <w:pStyle w:val="2"/>
        <w:tabs>
          <w:tab w:val="num" w:pos="1080"/>
          <w:tab w:val="center" w:pos="5315"/>
        </w:tabs>
        <w:spacing w:line="240" w:lineRule="auto"/>
        <w:ind w:firstLine="454"/>
      </w:pPr>
      <w:r>
        <w:t xml:space="preserve">Обязательным разделом выпускной квалификационной работы является </w:t>
      </w:r>
      <w:r w:rsidRPr="001C6878">
        <w:rPr>
          <w:b/>
          <w:bCs/>
        </w:rPr>
        <w:t xml:space="preserve">научная новизна </w:t>
      </w:r>
      <w:r w:rsidRPr="00843E93">
        <w:rPr>
          <w:b/>
          <w:bCs/>
        </w:rPr>
        <w:t>исследования</w:t>
      </w:r>
      <w:r w:rsidR="00843E93" w:rsidRPr="00843E93">
        <w:rPr>
          <w:b/>
          <w:bCs/>
        </w:rPr>
        <w:t>,</w:t>
      </w:r>
      <w:r w:rsidRPr="00843E93">
        <w:rPr>
          <w:b/>
          <w:bCs/>
        </w:rPr>
        <w:t xml:space="preserve"> ее </w:t>
      </w:r>
      <w:r w:rsidR="00843E93" w:rsidRPr="00843E93">
        <w:rPr>
          <w:b/>
          <w:bCs/>
        </w:rPr>
        <w:t>теоретическая и</w:t>
      </w:r>
      <w:r w:rsidR="00843E93">
        <w:t xml:space="preserve"> </w:t>
      </w:r>
      <w:r w:rsidRPr="001C6878">
        <w:rPr>
          <w:b/>
          <w:bCs/>
        </w:rPr>
        <w:t>практическая значимость</w:t>
      </w:r>
      <w:r>
        <w:t>. Здесь необходимо обосновать, что нового удалось автору привнести в анализ исследуемой проблематики, какие проблемы удалось решить и какова практическая значимость выводов, выносимых автором на защиту.</w:t>
      </w:r>
    </w:p>
    <w:p w14:paraId="0308A090" w14:textId="04BAAD10" w:rsidR="00843E93" w:rsidRDefault="00843E93" w:rsidP="001C6878">
      <w:pPr>
        <w:pStyle w:val="2"/>
        <w:tabs>
          <w:tab w:val="num" w:pos="1080"/>
          <w:tab w:val="center" w:pos="5315"/>
        </w:tabs>
        <w:spacing w:line="240" w:lineRule="auto"/>
        <w:ind w:firstLine="454"/>
      </w:pPr>
      <w:r>
        <w:rPr>
          <w:b/>
          <w:bCs/>
        </w:rPr>
        <w:t xml:space="preserve">Апробация результатов исследования </w:t>
      </w:r>
      <w:r>
        <w:t>предполагает перечисление научных конференций, семинаров, круглых столов, на которых диссертант выступал с тезисами докладов, опубликованные научные статьи.</w:t>
      </w:r>
    </w:p>
    <w:p w14:paraId="088DFD4E" w14:textId="484C696C" w:rsidR="00843E93" w:rsidRPr="00843E93" w:rsidRDefault="00843E93" w:rsidP="001C6878">
      <w:pPr>
        <w:pStyle w:val="2"/>
        <w:tabs>
          <w:tab w:val="num" w:pos="1080"/>
          <w:tab w:val="center" w:pos="5315"/>
        </w:tabs>
        <w:spacing w:line="240" w:lineRule="auto"/>
        <w:ind w:firstLine="454"/>
      </w:pPr>
      <w:r>
        <w:rPr>
          <w:b/>
          <w:bCs/>
        </w:rPr>
        <w:t xml:space="preserve">Положения, выносимые на защиту. </w:t>
      </w:r>
      <w:r>
        <w:t>Здесь приводятся основные (ключевые) выводы и предложения, обладаю</w:t>
      </w:r>
      <w:r w:rsidR="0058519A">
        <w:t>щие</w:t>
      </w:r>
      <w:r>
        <w:t xml:space="preserve"> научной новизной, теоретической и практической значимостью, рекомендации о совершенствовании законодательства или правоприменительной практики, которые диссертант выносит на защиту.</w:t>
      </w:r>
    </w:p>
    <w:p w14:paraId="206947DD" w14:textId="77777777" w:rsidR="001C6878" w:rsidRDefault="001C6878" w:rsidP="001C6878">
      <w:pPr>
        <w:pStyle w:val="2"/>
        <w:tabs>
          <w:tab w:val="num" w:pos="1080"/>
          <w:tab w:val="center" w:pos="5315"/>
        </w:tabs>
        <w:spacing w:line="240" w:lineRule="auto"/>
        <w:ind w:firstLine="454"/>
      </w:pPr>
      <w:r>
        <w:t xml:space="preserve">Заключительным этапом работы над введением является </w:t>
      </w:r>
      <w:r>
        <w:rPr>
          <w:b/>
          <w:bCs/>
        </w:rPr>
        <w:t xml:space="preserve">указание на структуру </w:t>
      </w:r>
      <w:r>
        <w:t>выпускной квалификационной работы. Здесь указывается, из каких структурных элементов она состоит, сколько в ней глав, сколько параграфов.</w:t>
      </w:r>
    </w:p>
    <w:p w14:paraId="01F69EA3" w14:textId="77777777" w:rsidR="001C6878" w:rsidRDefault="001C6878" w:rsidP="001C6878">
      <w:pPr>
        <w:pStyle w:val="2"/>
        <w:tabs>
          <w:tab w:val="num" w:pos="1080"/>
          <w:tab w:val="center" w:pos="5315"/>
        </w:tabs>
        <w:spacing w:line="240" w:lineRule="auto"/>
        <w:ind w:firstLine="454"/>
      </w:pPr>
      <w:r>
        <w:t>Правильный выбор первого шага работы имеет важное методологическое значение. Чаще всего, четко следуя утвержденному плану выпускной квалификационной работы, студент в первую очередь пытается написать введение. Однако это является сложным этапом, поскольку написать введение к еще не написанной работе весьма затруднительно. Поэтому целесообразно корректировать введение к уже готовой выпускной квалификационной работе. В этом случае будет возможность четче определить ее объект и предмет, цели и задачи, выделить использованные в ней методы, ее теоретическую, нормативную и эмпирическую основы.</w:t>
      </w:r>
    </w:p>
    <w:p w14:paraId="6D309347" w14:textId="77777777" w:rsidR="001C6878" w:rsidRDefault="001C6878" w:rsidP="001C6878">
      <w:pPr>
        <w:pStyle w:val="2"/>
        <w:tabs>
          <w:tab w:val="num" w:pos="1080"/>
          <w:tab w:val="center" w:pos="5315"/>
        </w:tabs>
        <w:spacing w:line="240" w:lineRule="auto"/>
        <w:ind w:firstLine="454"/>
      </w:pPr>
      <w:r>
        <w:t>Введение не должно быть слишком большим. Как правило, оно составляет около 5 % от основной части работы, то есть примерно 2–3 страницы.</w:t>
      </w:r>
    </w:p>
    <w:p w14:paraId="18726D5A" w14:textId="77777777" w:rsidR="001C6878" w:rsidRDefault="001C6878"/>
    <w:sectPr w:rsidR="001C68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0906" w14:textId="77777777" w:rsidR="00B47B4A" w:rsidRDefault="00B47B4A" w:rsidP="001C6878">
      <w:r>
        <w:separator/>
      </w:r>
    </w:p>
  </w:endnote>
  <w:endnote w:type="continuationSeparator" w:id="0">
    <w:p w14:paraId="5B016369" w14:textId="77777777" w:rsidR="00B47B4A" w:rsidRDefault="00B47B4A" w:rsidP="001C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BC94" w14:textId="77777777" w:rsidR="00B47B4A" w:rsidRDefault="00B47B4A" w:rsidP="001C6878">
      <w:r>
        <w:separator/>
      </w:r>
    </w:p>
  </w:footnote>
  <w:footnote w:type="continuationSeparator" w:id="0">
    <w:p w14:paraId="7A0A784C" w14:textId="77777777" w:rsidR="00B47B4A" w:rsidRDefault="00B47B4A" w:rsidP="001C6878">
      <w:r>
        <w:continuationSeparator/>
      </w:r>
    </w:p>
  </w:footnote>
  <w:footnote w:id="1">
    <w:p w14:paraId="7B8EF03F" w14:textId="77777777" w:rsidR="001C6878" w:rsidRDefault="001C6878" w:rsidP="001C6878">
      <w:pPr>
        <w:pStyle w:val="a3"/>
        <w:jc w:val="both"/>
        <w:rPr>
          <w:sz w:val="24"/>
        </w:rPr>
      </w:pPr>
      <w:r>
        <w:rPr>
          <w:rStyle w:val="a5"/>
          <w:sz w:val="24"/>
        </w:rPr>
        <w:footnoteRef/>
      </w:r>
      <w:r>
        <w:rPr>
          <w:sz w:val="24"/>
        </w:rPr>
        <w:t xml:space="preserve"> Кузин, Ф.А. Диссертация. Методика написания. Правила оформления. Порядок защиты: Практическое пособие для докторантов, аспирантов и магистрантов / А.Ф. </w:t>
      </w:r>
      <w:proofErr w:type="gramStart"/>
      <w:r>
        <w:rPr>
          <w:sz w:val="24"/>
        </w:rPr>
        <w:t>Кузин.—</w:t>
      </w:r>
      <w:proofErr w:type="gramEnd"/>
      <w:r>
        <w:rPr>
          <w:sz w:val="24"/>
        </w:rPr>
        <w:t xml:space="preserve"> М.: «Ось-89», 2000. — С. 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78"/>
    <w:rsid w:val="001C6878"/>
    <w:rsid w:val="003026CB"/>
    <w:rsid w:val="0058519A"/>
    <w:rsid w:val="00843E93"/>
    <w:rsid w:val="00850925"/>
    <w:rsid w:val="008B1D37"/>
    <w:rsid w:val="00A3520D"/>
    <w:rsid w:val="00B4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7E3B"/>
  <w15:chartTrackingRefBased/>
  <w15:docId w15:val="{DE6A37C1-1F48-9A41-87DC-78676AC2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C6878"/>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C6878"/>
    <w:rPr>
      <w:rFonts w:ascii="Times New Roman" w:eastAsia="Times New Roman" w:hAnsi="Times New Roman" w:cs="Times New Roman"/>
      <w:sz w:val="20"/>
      <w:szCs w:val="20"/>
      <w:lang w:eastAsia="ru-RU"/>
    </w:rPr>
  </w:style>
  <w:style w:type="character" w:styleId="a5">
    <w:name w:val="footnote reference"/>
    <w:semiHidden/>
    <w:rsid w:val="001C6878"/>
    <w:rPr>
      <w:vertAlign w:val="superscript"/>
    </w:rPr>
  </w:style>
  <w:style w:type="paragraph" w:styleId="2">
    <w:name w:val="Body Text Indent 2"/>
    <w:basedOn w:val="a"/>
    <w:link w:val="20"/>
    <w:rsid w:val="001C6878"/>
    <w:pPr>
      <w:spacing w:line="360" w:lineRule="auto"/>
      <w:ind w:firstLine="900"/>
      <w:jc w:val="both"/>
    </w:pPr>
    <w:rPr>
      <w:rFonts w:ascii="Times New Roman" w:eastAsia="Times New Roman" w:hAnsi="Times New Roman" w:cs="Times New Roman"/>
      <w:sz w:val="28"/>
      <w:lang w:eastAsia="ru-RU"/>
    </w:rPr>
  </w:style>
  <w:style w:type="character" w:customStyle="1" w:styleId="20">
    <w:name w:val="Основной текст с отступом 2 Знак"/>
    <w:basedOn w:val="a0"/>
    <w:link w:val="2"/>
    <w:rsid w:val="001C6878"/>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Новикова</dc:creator>
  <cp:keywords/>
  <dc:description/>
  <cp:lastModifiedBy>Юлия Новикова</cp:lastModifiedBy>
  <cp:revision>3</cp:revision>
  <dcterms:created xsi:type="dcterms:W3CDTF">2024-01-26T10:12:00Z</dcterms:created>
  <dcterms:modified xsi:type="dcterms:W3CDTF">2024-01-26T11:07:00Z</dcterms:modified>
</cp:coreProperties>
</file>